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456D" w14:textId="6626C16F" w:rsidR="00DE02D4" w:rsidRPr="009F67B9" w:rsidRDefault="00E737F4" w:rsidP="009F67B9">
      <w:pPr>
        <w:rPr>
          <w:b/>
          <w:sz w:val="40"/>
          <w:szCs w:val="40"/>
        </w:rPr>
      </w:pPr>
      <w:r>
        <w:rPr>
          <w:b/>
          <w:noProof/>
          <w:sz w:val="40"/>
          <w:szCs w:val="40"/>
        </w:rPr>
        <w:drawing>
          <wp:anchor distT="0" distB="0" distL="114300" distR="114300" simplePos="0" relativeHeight="251658240" behindDoc="1" locked="0" layoutInCell="1" allowOverlap="1" wp14:anchorId="4C084A45" wp14:editId="625DB6BD">
            <wp:simplePos x="0" y="0"/>
            <wp:positionH relativeFrom="column">
              <wp:posOffset>0</wp:posOffset>
            </wp:positionH>
            <wp:positionV relativeFrom="paragraph">
              <wp:posOffset>0</wp:posOffset>
            </wp:positionV>
            <wp:extent cx="1241425" cy="1381125"/>
            <wp:effectExtent l="0" t="0" r="0" b="9525"/>
            <wp:wrapTight wrapText="bothSides">
              <wp:wrapPolygon edited="0">
                <wp:start x="0" y="0"/>
                <wp:lineTo x="0" y="21451"/>
                <wp:lineTo x="21213" y="21451"/>
                <wp:lineTo x="21213"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1425" cy="1381125"/>
                    </a:xfrm>
                    <a:prstGeom prst="rect">
                      <a:avLst/>
                    </a:prstGeom>
                  </pic:spPr>
                </pic:pic>
              </a:graphicData>
            </a:graphic>
            <wp14:sizeRelH relativeFrom="page">
              <wp14:pctWidth>0</wp14:pctWidth>
            </wp14:sizeRelH>
            <wp14:sizeRelV relativeFrom="page">
              <wp14:pctHeight>0</wp14:pctHeight>
            </wp14:sizeRelV>
          </wp:anchor>
        </w:drawing>
      </w:r>
      <w:r w:rsidR="00DE02D4" w:rsidRPr="00DE02D4">
        <w:rPr>
          <w:b/>
          <w:color w:val="44546A" w:themeColor="text2"/>
          <w:sz w:val="40"/>
          <w:szCs w:val="40"/>
        </w:rPr>
        <w:t xml:space="preserve"> </w:t>
      </w:r>
      <w:r w:rsidR="00DE02D4" w:rsidRPr="009F67B9">
        <w:rPr>
          <w:b/>
          <w:sz w:val="40"/>
          <w:szCs w:val="40"/>
        </w:rPr>
        <w:t>Equality Policy Statement</w:t>
      </w:r>
    </w:p>
    <w:p w14:paraId="6D944D5E" w14:textId="31222D6F" w:rsidR="00DE02D4" w:rsidRPr="009F67B9" w:rsidRDefault="00DE02D4" w:rsidP="00DE02D4">
      <w:pPr>
        <w:rPr>
          <w:sz w:val="20"/>
          <w:szCs w:val="20"/>
        </w:rPr>
      </w:pPr>
      <w:r w:rsidRPr="009F67B9">
        <w:rPr>
          <w:sz w:val="20"/>
          <w:szCs w:val="20"/>
        </w:rPr>
        <w:t>City of Hull Sport &amp; Community Group are an organisation committed to ensuring that equality is incorporated in all aspects of coaching delivery and the development of the coaches, volunteers, staff and participants. In pursuing this, City of Hull Sport &amp; Community Group acknowledges and adopts the following Sport England definition of Sports Equality:</w:t>
      </w:r>
    </w:p>
    <w:p w14:paraId="6D6906E2" w14:textId="77777777" w:rsidR="00DE02D4" w:rsidRPr="009F67B9" w:rsidRDefault="00DE02D4" w:rsidP="00DE02D4">
      <w:pPr>
        <w:rPr>
          <w:sz w:val="20"/>
          <w:szCs w:val="20"/>
        </w:rPr>
      </w:pPr>
      <w:r w:rsidRPr="009F67B9">
        <w:rPr>
          <w:sz w:val="20"/>
          <w:szCs w:val="20"/>
        </w:rPr>
        <w:t>“Sports equality is about fairness in sport, equality of access, recognising inequalities and taking steps to address them. It is about changing the culture and structure of sport to ensure it becomes equally accessible to everyone in society”.</w:t>
      </w:r>
    </w:p>
    <w:p w14:paraId="7139FE5D" w14:textId="77777777" w:rsidR="00DE02D4" w:rsidRPr="009F67B9" w:rsidRDefault="00DE02D4" w:rsidP="00DE02D4">
      <w:pPr>
        <w:rPr>
          <w:b/>
          <w:sz w:val="20"/>
          <w:szCs w:val="20"/>
        </w:rPr>
      </w:pPr>
      <w:r w:rsidRPr="009F67B9">
        <w:rPr>
          <w:b/>
          <w:sz w:val="20"/>
          <w:szCs w:val="20"/>
        </w:rPr>
        <w:t xml:space="preserve">City of Hull Sport &amp; Community Group </w:t>
      </w:r>
      <w:proofErr w:type="spellStart"/>
      <w:r w:rsidRPr="009F67B9">
        <w:rPr>
          <w:b/>
          <w:sz w:val="20"/>
          <w:szCs w:val="20"/>
        </w:rPr>
        <w:t>C.l.C</w:t>
      </w:r>
      <w:proofErr w:type="spellEnd"/>
      <w:r w:rsidRPr="009F67B9">
        <w:rPr>
          <w:b/>
          <w:sz w:val="20"/>
          <w:szCs w:val="20"/>
        </w:rPr>
        <w:t>. will:</w:t>
      </w:r>
    </w:p>
    <w:p w14:paraId="58E03623" w14:textId="77777777" w:rsidR="00DE02D4" w:rsidRPr="009F67B9" w:rsidRDefault="00DE02D4" w:rsidP="00DE02D4">
      <w:pPr>
        <w:pStyle w:val="ListParagraph"/>
        <w:numPr>
          <w:ilvl w:val="0"/>
          <w:numId w:val="2"/>
        </w:numPr>
        <w:rPr>
          <w:sz w:val="20"/>
          <w:szCs w:val="20"/>
        </w:rPr>
      </w:pPr>
      <w:r w:rsidRPr="009F67B9">
        <w:rPr>
          <w:sz w:val="20"/>
          <w:szCs w:val="20"/>
        </w:rPr>
        <w:t xml:space="preserve">Ensure that all people irrespective of their age, gender, ability, race, religion, ethnic origin, creed, colour, nationality, social status or sexual orientation have a genuine and equal opportunity to participate in the </w:t>
      </w:r>
      <w:proofErr w:type="gramStart"/>
      <w:r w:rsidRPr="009F67B9">
        <w:rPr>
          <w:sz w:val="20"/>
          <w:szCs w:val="20"/>
        </w:rPr>
        <w:t>centres</w:t>
      </w:r>
      <w:proofErr w:type="gramEnd"/>
      <w:r w:rsidRPr="009F67B9">
        <w:rPr>
          <w:sz w:val="20"/>
          <w:szCs w:val="20"/>
        </w:rPr>
        <w:t xml:space="preserve"> sessions at all levels and in all roles.</w:t>
      </w:r>
    </w:p>
    <w:p w14:paraId="2C89BC66" w14:textId="77777777" w:rsidR="00DE02D4" w:rsidRPr="009F67B9" w:rsidRDefault="00DE02D4" w:rsidP="00DE02D4">
      <w:pPr>
        <w:pStyle w:val="ListParagraph"/>
        <w:rPr>
          <w:sz w:val="16"/>
          <w:szCs w:val="16"/>
        </w:rPr>
      </w:pPr>
    </w:p>
    <w:p w14:paraId="3B0D6D2C" w14:textId="77777777" w:rsidR="00DE02D4" w:rsidRPr="009F67B9" w:rsidRDefault="00DE02D4" w:rsidP="00DE02D4">
      <w:pPr>
        <w:pStyle w:val="ListParagraph"/>
        <w:numPr>
          <w:ilvl w:val="0"/>
          <w:numId w:val="2"/>
        </w:numPr>
        <w:rPr>
          <w:sz w:val="20"/>
          <w:szCs w:val="20"/>
        </w:rPr>
      </w:pPr>
      <w:r w:rsidRPr="009F67B9">
        <w:rPr>
          <w:sz w:val="20"/>
          <w:szCs w:val="20"/>
        </w:rPr>
        <w:t xml:space="preserve">No disadvantage any individual by imposing any conditions or requirements which </w:t>
      </w:r>
      <w:proofErr w:type="spellStart"/>
      <w:r w:rsidRPr="009F67B9">
        <w:rPr>
          <w:sz w:val="20"/>
          <w:szCs w:val="20"/>
        </w:rPr>
        <w:t>can not</w:t>
      </w:r>
      <w:proofErr w:type="spellEnd"/>
      <w:r w:rsidRPr="009F67B9">
        <w:rPr>
          <w:sz w:val="20"/>
          <w:szCs w:val="20"/>
        </w:rPr>
        <w:t xml:space="preserve"> be justified.</w:t>
      </w:r>
      <w:bookmarkStart w:id="0" w:name="_GoBack"/>
      <w:bookmarkEnd w:id="0"/>
    </w:p>
    <w:p w14:paraId="0D21FBD7" w14:textId="77777777" w:rsidR="00DE02D4" w:rsidRPr="009F67B9" w:rsidRDefault="00DE02D4" w:rsidP="00DE02D4">
      <w:pPr>
        <w:pStyle w:val="ListParagraph"/>
        <w:rPr>
          <w:sz w:val="16"/>
          <w:szCs w:val="16"/>
        </w:rPr>
      </w:pPr>
    </w:p>
    <w:p w14:paraId="6BC72C30" w14:textId="77777777" w:rsidR="00DE02D4" w:rsidRPr="009F67B9" w:rsidRDefault="00DE02D4" w:rsidP="00DE02D4">
      <w:pPr>
        <w:pStyle w:val="ListParagraph"/>
        <w:numPr>
          <w:ilvl w:val="0"/>
          <w:numId w:val="2"/>
        </w:numPr>
        <w:rPr>
          <w:sz w:val="20"/>
          <w:szCs w:val="20"/>
        </w:rPr>
      </w:pPr>
      <w:r w:rsidRPr="009F67B9">
        <w:rPr>
          <w:sz w:val="20"/>
          <w:szCs w:val="20"/>
        </w:rPr>
        <w:t>Provide clear advice and opportunities for training to all those working for or on behalf of the club.</w:t>
      </w:r>
    </w:p>
    <w:p w14:paraId="52F71969" w14:textId="77777777" w:rsidR="00DE02D4" w:rsidRPr="009F67B9" w:rsidRDefault="00DE02D4" w:rsidP="00DE02D4">
      <w:pPr>
        <w:pStyle w:val="ListParagraph"/>
        <w:rPr>
          <w:sz w:val="16"/>
          <w:szCs w:val="16"/>
        </w:rPr>
      </w:pPr>
    </w:p>
    <w:p w14:paraId="6C96A13E" w14:textId="77777777" w:rsidR="00DE02D4" w:rsidRPr="009F67B9" w:rsidRDefault="00DE02D4" w:rsidP="00DE02D4">
      <w:pPr>
        <w:pStyle w:val="ListParagraph"/>
        <w:numPr>
          <w:ilvl w:val="0"/>
          <w:numId w:val="2"/>
        </w:numPr>
        <w:rPr>
          <w:sz w:val="20"/>
          <w:szCs w:val="20"/>
        </w:rPr>
      </w:pPr>
      <w:r w:rsidRPr="009F67B9">
        <w:rPr>
          <w:sz w:val="20"/>
          <w:szCs w:val="20"/>
        </w:rPr>
        <w:t>Ensure that all those who participate in the sessions at all levels and all roles receive a fair and equal treatment.</w:t>
      </w:r>
    </w:p>
    <w:p w14:paraId="69B4A807" w14:textId="77777777" w:rsidR="00DE02D4" w:rsidRPr="009F67B9" w:rsidRDefault="00DE02D4" w:rsidP="00DE02D4">
      <w:pPr>
        <w:pStyle w:val="ListParagraph"/>
        <w:rPr>
          <w:sz w:val="16"/>
          <w:szCs w:val="16"/>
        </w:rPr>
      </w:pPr>
    </w:p>
    <w:p w14:paraId="529F12F2" w14:textId="77777777" w:rsidR="00DE02D4" w:rsidRPr="009F67B9" w:rsidRDefault="00DE02D4" w:rsidP="00DE02D4">
      <w:pPr>
        <w:pStyle w:val="ListParagraph"/>
        <w:numPr>
          <w:ilvl w:val="0"/>
          <w:numId w:val="2"/>
        </w:numPr>
        <w:rPr>
          <w:sz w:val="20"/>
          <w:szCs w:val="20"/>
        </w:rPr>
      </w:pPr>
      <w:r w:rsidRPr="009F67B9">
        <w:rPr>
          <w:sz w:val="20"/>
          <w:szCs w:val="20"/>
        </w:rPr>
        <w:t>Ensure that anybody working or wishing to work for or on behalf of the club does not receive less favourable treatment on the grounds outlined in the policy statement.</w:t>
      </w:r>
    </w:p>
    <w:p w14:paraId="3BA6B82A" w14:textId="77777777" w:rsidR="00DE02D4" w:rsidRPr="009F67B9" w:rsidRDefault="00DE02D4" w:rsidP="00DE02D4">
      <w:pPr>
        <w:rPr>
          <w:b/>
          <w:sz w:val="20"/>
          <w:szCs w:val="20"/>
        </w:rPr>
      </w:pPr>
      <w:r w:rsidRPr="009F67B9">
        <w:rPr>
          <w:b/>
          <w:sz w:val="20"/>
          <w:szCs w:val="20"/>
        </w:rPr>
        <w:t xml:space="preserve">City of Hull Sport &amp; Community Group </w:t>
      </w:r>
      <w:proofErr w:type="spellStart"/>
      <w:r w:rsidRPr="009F67B9">
        <w:rPr>
          <w:b/>
          <w:sz w:val="20"/>
          <w:szCs w:val="20"/>
        </w:rPr>
        <w:t>C.l.C</w:t>
      </w:r>
      <w:proofErr w:type="spellEnd"/>
      <w:r w:rsidRPr="009F67B9">
        <w:rPr>
          <w:b/>
          <w:sz w:val="20"/>
          <w:szCs w:val="20"/>
        </w:rPr>
        <w:t xml:space="preserve">. expects all those acting on behalf of City of Hull Sport &amp; Community Group </w:t>
      </w:r>
      <w:proofErr w:type="spellStart"/>
      <w:r w:rsidRPr="009F67B9">
        <w:rPr>
          <w:b/>
          <w:sz w:val="20"/>
          <w:szCs w:val="20"/>
        </w:rPr>
        <w:t>C.l.C</w:t>
      </w:r>
      <w:proofErr w:type="spellEnd"/>
      <w:r w:rsidRPr="009F67B9">
        <w:rPr>
          <w:b/>
          <w:sz w:val="20"/>
          <w:szCs w:val="20"/>
        </w:rPr>
        <w:t>.:</w:t>
      </w:r>
    </w:p>
    <w:p w14:paraId="05F3EC77" w14:textId="77777777" w:rsidR="00DE02D4" w:rsidRPr="009F67B9" w:rsidRDefault="00DE02D4" w:rsidP="00DE02D4">
      <w:pPr>
        <w:pStyle w:val="ListParagraph"/>
        <w:numPr>
          <w:ilvl w:val="0"/>
          <w:numId w:val="3"/>
        </w:numPr>
        <w:rPr>
          <w:sz w:val="20"/>
          <w:szCs w:val="20"/>
        </w:rPr>
      </w:pPr>
      <w:r w:rsidRPr="009F67B9">
        <w:rPr>
          <w:sz w:val="20"/>
          <w:szCs w:val="20"/>
        </w:rPr>
        <w:t>To adopt to the principles set out in this policy</w:t>
      </w:r>
    </w:p>
    <w:p w14:paraId="79C35676" w14:textId="77777777" w:rsidR="00DE02D4" w:rsidRPr="009F67B9" w:rsidRDefault="00DE02D4" w:rsidP="00DE02D4">
      <w:pPr>
        <w:pStyle w:val="ListParagraph"/>
        <w:numPr>
          <w:ilvl w:val="0"/>
          <w:numId w:val="3"/>
        </w:numPr>
        <w:rPr>
          <w:sz w:val="20"/>
          <w:szCs w:val="20"/>
        </w:rPr>
      </w:pPr>
      <w:r w:rsidRPr="009F67B9">
        <w:rPr>
          <w:sz w:val="20"/>
          <w:szCs w:val="20"/>
        </w:rPr>
        <w:t>To actively oppose discriminatory behaviour</w:t>
      </w:r>
    </w:p>
    <w:p w14:paraId="55D8E6C6" w14:textId="77777777" w:rsidR="00DE02D4" w:rsidRPr="009F67B9" w:rsidRDefault="00DE02D4" w:rsidP="00DE02D4">
      <w:pPr>
        <w:pStyle w:val="ListParagraph"/>
        <w:numPr>
          <w:ilvl w:val="0"/>
          <w:numId w:val="3"/>
        </w:numPr>
        <w:rPr>
          <w:sz w:val="20"/>
          <w:szCs w:val="20"/>
        </w:rPr>
      </w:pPr>
      <w:r w:rsidRPr="009F67B9">
        <w:rPr>
          <w:sz w:val="20"/>
          <w:szCs w:val="20"/>
        </w:rPr>
        <w:t>To promote equality of opportunity</w:t>
      </w:r>
    </w:p>
    <w:p w14:paraId="7D1A2825" w14:textId="77777777" w:rsidR="00DE02D4" w:rsidRPr="009F67B9" w:rsidRDefault="00DE02D4" w:rsidP="00DE02D4">
      <w:pPr>
        <w:rPr>
          <w:sz w:val="20"/>
          <w:szCs w:val="20"/>
        </w:rPr>
      </w:pPr>
      <w:r w:rsidRPr="009F67B9">
        <w:rPr>
          <w:sz w:val="20"/>
          <w:szCs w:val="20"/>
        </w:rPr>
        <w:t xml:space="preserve">Any employee of City of Hull Sport &amp; Community Group </w:t>
      </w:r>
      <w:proofErr w:type="spellStart"/>
      <w:r w:rsidRPr="009F67B9">
        <w:rPr>
          <w:sz w:val="20"/>
          <w:szCs w:val="20"/>
        </w:rPr>
        <w:t>C.l.C</w:t>
      </w:r>
      <w:proofErr w:type="spellEnd"/>
      <w:r w:rsidRPr="009F67B9">
        <w:rPr>
          <w:sz w:val="20"/>
          <w:szCs w:val="20"/>
        </w:rPr>
        <w:t>. found to be failing to comply with any of the points set out in this statement may face disciplinary action.</w:t>
      </w:r>
    </w:p>
    <w:p w14:paraId="6F831B0F" w14:textId="77777777" w:rsidR="00DE02D4" w:rsidRPr="009F67B9" w:rsidRDefault="00DE02D4" w:rsidP="00DE02D4">
      <w:pPr>
        <w:rPr>
          <w:sz w:val="16"/>
          <w:szCs w:val="16"/>
        </w:rPr>
      </w:pPr>
    </w:p>
    <w:p w14:paraId="13B205F6" w14:textId="77777777" w:rsidR="00DE02D4" w:rsidRPr="009F67B9" w:rsidRDefault="00DE02D4" w:rsidP="00DE02D4">
      <w:pPr>
        <w:rPr>
          <w:sz w:val="20"/>
          <w:szCs w:val="20"/>
        </w:rPr>
      </w:pPr>
      <w:r w:rsidRPr="009F67B9">
        <w:rPr>
          <w:sz w:val="20"/>
          <w:szCs w:val="20"/>
        </w:rPr>
        <w:t>Signed:</w:t>
      </w:r>
    </w:p>
    <w:p w14:paraId="2F9B7D6B" w14:textId="77777777" w:rsidR="00DE02D4" w:rsidRPr="009F67B9" w:rsidRDefault="00DE02D4" w:rsidP="00DE02D4">
      <w:pPr>
        <w:rPr>
          <w:sz w:val="16"/>
          <w:szCs w:val="16"/>
        </w:rPr>
      </w:pPr>
    </w:p>
    <w:p w14:paraId="7B273D8C" w14:textId="77777777" w:rsidR="00DE02D4" w:rsidRPr="009F67B9" w:rsidRDefault="00DE02D4" w:rsidP="00DE02D4">
      <w:pPr>
        <w:rPr>
          <w:sz w:val="20"/>
          <w:szCs w:val="20"/>
        </w:rPr>
      </w:pPr>
      <w:r w:rsidRPr="009F67B9">
        <w:rPr>
          <w:sz w:val="20"/>
          <w:szCs w:val="20"/>
        </w:rPr>
        <w:t>Position:</w:t>
      </w:r>
    </w:p>
    <w:p w14:paraId="2B710F3C" w14:textId="77777777" w:rsidR="00DE02D4" w:rsidRPr="009F67B9" w:rsidRDefault="00DE02D4" w:rsidP="00DE02D4">
      <w:pPr>
        <w:rPr>
          <w:sz w:val="16"/>
          <w:szCs w:val="16"/>
        </w:rPr>
      </w:pPr>
    </w:p>
    <w:p w14:paraId="2B622F83" w14:textId="77777777" w:rsidR="00DE02D4" w:rsidRPr="009F67B9" w:rsidRDefault="00DE02D4" w:rsidP="00DE02D4">
      <w:pPr>
        <w:rPr>
          <w:sz w:val="20"/>
          <w:szCs w:val="20"/>
        </w:rPr>
      </w:pPr>
      <w:r w:rsidRPr="009F67B9">
        <w:rPr>
          <w:sz w:val="20"/>
          <w:szCs w:val="20"/>
        </w:rPr>
        <w:t>Date:</w:t>
      </w:r>
      <w:r w:rsidRPr="009F67B9">
        <w:rPr>
          <w:sz w:val="20"/>
          <w:szCs w:val="20"/>
        </w:rPr>
        <w:tab/>
      </w:r>
      <w:r w:rsidRPr="009F67B9">
        <w:rPr>
          <w:sz w:val="20"/>
          <w:szCs w:val="20"/>
        </w:rPr>
        <w:tab/>
      </w:r>
      <w:r w:rsidRPr="009F67B9">
        <w:rPr>
          <w:sz w:val="20"/>
          <w:szCs w:val="20"/>
        </w:rPr>
        <w:tab/>
      </w:r>
      <w:r w:rsidRPr="009F67B9">
        <w:rPr>
          <w:sz w:val="20"/>
          <w:szCs w:val="20"/>
        </w:rPr>
        <w:tab/>
      </w:r>
      <w:r w:rsidRPr="009F67B9">
        <w:rPr>
          <w:sz w:val="20"/>
          <w:szCs w:val="20"/>
        </w:rPr>
        <w:tab/>
      </w:r>
      <w:r w:rsidRPr="009F67B9">
        <w:rPr>
          <w:sz w:val="20"/>
          <w:szCs w:val="20"/>
        </w:rPr>
        <w:tab/>
        <w:t>Review Date:</w:t>
      </w:r>
    </w:p>
    <w:p w14:paraId="6AC8C261" w14:textId="70C58FB3" w:rsidR="00E737F4" w:rsidRPr="009F67B9" w:rsidRDefault="00E737F4" w:rsidP="00DE02D4">
      <w:pPr>
        <w:rPr>
          <w:sz w:val="20"/>
          <w:szCs w:val="20"/>
        </w:rPr>
      </w:pPr>
    </w:p>
    <w:p w14:paraId="32D5FC79" w14:textId="77777777" w:rsidR="00A81D3F" w:rsidRPr="009F67B9" w:rsidRDefault="00A81D3F"/>
    <w:sectPr w:rsidR="00A81D3F" w:rsidRPr="009F6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E7C"/>
    <w:multiLevelType w:val="hybridMultilevel"/>
    <w:tmpl w:val="CC4A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83030"/>
    <w:multiLevelType w:val="hybridMultilevel"/>
    <w:tmpl w:val="BD9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606FB"/>
    <w:multiLevelType w:val="hybridMultilevel"/>
    <w:tmpl w:val="E904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F4"/>
    <w:rsid w:val="009F67B9"/>
    <w:rsid w:val="00A81D3F"/>
    <w:rsid w:val="00C90EBB"/>
    <w:rsid w:val="00DE02D4"/>
    <w:rsid w:val="00E7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C91B"/>
  <w15:chartTrackingRefBased/>
  <w15:docId w15:val="{0BC7DFA9-AB37-41CA-93BA-93085A25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Gibbons</dc:creator>
  <cp:keywords/>
  <dc:description/>
  <cp:lastModifiedBy>Mike Gibbons</cp:lastModifiedBy>
  <cp:revision>2</cp:revision>
  <dcterms:created xsi:type="dcterms:W3CDTF">2020-02-21T13:11:00Z</dcterms:created>
  <dcterms:modified xsi:type="dcterms:W3CDTF">2020-02-21T13:11:00Z</dcterms:modified>
</cp:coreProperties>
</file>